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53" w:rsidRDefault="00603752" w:rsidP="00603752">
      <w:pPr>
        <w:jc w:val="center"/>
      </w:pPr>
      <w:r>
        <w:t>The Importance of Non-Physical Reality and Non-Empirical Knowledge for Christian Worldview Integration</w:t>
      </w:r>
    </w:p>
    <w:p w:rsidR="00603752" w:rsidRDefault="00603752" w:rsidP="00603752">
      <w:pPr>
        <w:jc w:val="center"/>
      </w:pPr>
    </w:p>
    <w:p w:rsidR="00603752" w:rsidRDefault="00603752" w:rsidP="00603752">
      <w:pPr>
        <w:jc w:val="right"/>
      </w:pPr>
      <w:r>
        <w:t>J. P. Moreland, Ph.D.</w:t>
      </w:r>
    </w:p>
    <w:p w:rsidR="00603752" w:rsidRDefault="00603752" w:rsidP="00603752">
      <w:pPr>
        <w:jc w:val="right"/>
      </w:pPr>
    </w:p>
    <w:p w:rsidR="00603752" w:rsidRDefault="00603752" w:rsidP="00603752">
      <w:pPr>
        <w:ind w:hanging="720"/>
      </w:pPr>
      <w:r>
        <w:t>Introduction: 3 Worldviews in Conflict</w:t>
      </w:r>
    </w:p>
    <w:p w:rsidR="00603752" w:rsidRDefault="00603752" w:rsidP="00603752">
      <w:pPr>
        <w:pStyle w:val="ListParagraph"/>
        <w:numPr>
          <w:ilvl w:val="0"/>
          <w:numId w:val="1"/>
        </w:numPr>
      </w:pPr>
      <w:r>
        <w:t>Scientific Naturalism</w:t>
      </w:r>
    </w:p>
    <w:p w:rsidR="00603752" w:rsidRDefault="00603752" w:rsidP="00603752">
      <w:pPr>
        <w:pStyle w:val="ListParagraph"/>
        <w:numPr>
          <w:ilvl w:val="0"/>
          <w:numId w:val="1"/>
        </w:numPr>
      </w:pPr>
      <w:r>
        <w:t>Postmodern Relativism</w:t>
      </w:r>
    </w:p>
    <w:p w:rsidR="00603752" w:rsidRDefault="00603752" w:rsidP="00603752">
      <w:pPr>
        <w:pStyle w:val="ListParagraph"/>
        <w:numPr>
          <w:ilvl w:val="0"/>
          <w:numId w:val="1"/>
        </w:numPr>
      </w:pPr>
      <w:r>
        <w:t>Christian Theism</w:t>
      </w:r>
    </w:p>
    <w:p w:rsidR="00603752" w:rsidRDefault="00603752" w:rsidP="00603752"/>
    <w:p w:rsidR="00603752" w:rsidRDefault="00603752" w:rsidP="00603752">
      <w:r>
        <w:t>Two Key Issues: Non-physical reality and non-empirical knowledge outside the hard sciences.</w:t>
      </w:r>
    </w:p>
    <w:p w:rsidR="00603752" w:rsidRDefault="00603752" w:rsidP="00603752"/>
    <w:p w:rsidR="00603752" w:rsidRDefault="00603752" w:rsidP="00603752">
      <w:pPr>
        <w:pStyle w:val="ListParagraph"/>
        <w:numPr>
          <w:ilvl w:val="0"/>
          <w:numId w:val="2"/>
        </w:numPr>
      </w:pPr>
      <w:r>
        <w:t>Non-physical reality</w:t>
      </w:r>
    </w:p>
    <w:p w:rsidR="00603752" w:rsidRDefault="00603752" w:rsidP="00603752">
      <w:pPr>
        <w:pStyle w:val="ListParagraph"/>
        <w:numPr>
          <w:ilvl w:val="0"/>
          <w:numId w:val="3"/>
        </w:numPr>
      </w:pPr>
      <w:r>
        <w:t>Physical reality constitutes the properties, relations, and particulars that are the objects of study in the hard sciences, especially physics and chemistry.</w:t>
      </w:r>
    </w:p>
    <w:p w:rsidR="00603752" w:rsidRDefault="00603752" w:rsidP="00603752">
      <w:pPr>
        <w:pStyle w:val="ListParagraph"/>
        <w:numPr>
          <w:ilvl w:val="0"/>
          <w:numId w:val="3"/>
        </w:numPr>
      </w:pPr>
      <w:r>
        <w:t>Examples of non-physical reality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The subject matter of logic and mathematics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Language, semantic meaning and intentionality (</w:t>
      </w:r>
      <w:proofErr w:type="spellStart"/>
      <w:r>
        <w:t>ofness</w:t>
      </w:r>
      <w:proofErr w:type="spellEnd"/>
      <w:r>
        <w:t>)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Consciousness, the self, free will, and teleology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Information (semantic and biological)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Truth, knowledge, justified belief</w:t>
      </w:r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 xml:space="preserve">Normativity (ethical, rational and aesthetic intrinsic value and </w:t>
      </w:r>
      <w:proofErr w:type="spellStart"/>
      <w:r>
        <w:t>oughtness</w:t>
      </w:r>
      <w:proofErr w:type="spellEnd"/>
    </w:p>
    <w:p w:rsidR="00603752" w:rsidRDefault="00603752" w:rsidP="00603752">
      <w:pPr>
        <w:pStyle w:val="ListParagraph"/>
        <w:numPr>
          <w:ilvl w:val="0"/>
          <w:numId w:val="5"/>
        </w:numPr>
      </w:pPr>
      <w:r>
        <w:t>Medicine (if health is taken to be normative)</w:t>
      </w:r>
    </w:p>
    <w:p w:rsidR="002C4EB7" w:rsidRDefault="002C4EB7" w:rsidP="00603752">
      <w:pPr>
        <w:pStyle w:val="ListParagraph"/>
        <w:numPr>
          <w:ilvl w:val="0"/>
          <w:numId w:val="5"/>
        </w:numPr>
      </w:pPr>
      <w:r>
        <w:t>Artifacts</w:t>
      </w:r>
    </w:p>
    <w:p w:rsidR="00720966" w:rsidRDefault="00720966" w:rsidP="00720966">
      <w:pPr>
        <w:pStyle w:val="ListParagraph"/>
        <w:ind w:left="1440"/>
      </w:pPr>
    </w:p>
    <w:p w:rsidR="00720966" w:rsidRDefault="00720966" w:rsidP="00720966">
      <w:pPr>
        <w:pStyle w:val="ListParagraph"/>
        <w:numPr>
          <w:ilvl w:val="0"/>
          <w:numId w:val="2"/>
        </w:numPr>
      </w:pPr>
      <w:r>
        <w:t>Non-empirical Knowledge</w:t>
      </w:r>
    </w:p>
    <w:p w:rsidR="00720966" w:rsidRDefault="00720966" w:rsidP="00720966">
      <w:pPr>
        <w:pStyle w:val="ListParagraph"/>
        <w:numPr>
          <w:ilvl w:val="0"/>
          <w:numId w:val="6"/>
        </w:numPr>
      </w:pPr>
      <w:r>
        <w:t>A priori vs. a posteriori knowledge</w:t>
      </w:r>
    </w:p>
    <w:p w:rsidR="00720966" w:rsidRDefault="00720966" w:rsidP="00720966">
      <w:pPr>
        <w:pStyle w:val="ListParagraph"/>
        <w:numPr>
          <w:ilvl w:val="0"/>
          <w:numId w:val="6"/>
        </w:numPr>
      </w:pPr>
      <w:r>
        <w:t>A priori issues: Logic, Mathematics, truth, knowledge</w:t>
      </w:r>
    </w:p>
    <w:p w:rsidR="00720966" w:rsidRDefault="00720966" w:rsidP="00720966">
      <w:pPr>
        <w:pStyle w:val="ListParagraph"/>
        <w:numPr>
          <w:ilvl w:val="0"/>
          <w:numId w:val="6"/>
        </w:numPr>
      </w:pPr>
      <w:r>
        <w:t>Knowledge of consciousness, self-knowledge, intentional action</w:t>
      </w:r>
      <w:r w:rsidR="008E2545">
        <w:t>, other minds</w:t>
      </w:r>
      <w:bookmarkStart w:id="0" w:name="_GoBack"/>
      <w:bookmarkEnd w:id="0"/>
    </w:p>
    <w:p w:rsidR="00720966" w:rsidRDefault="00720966" w:rsidP="00720966">
      <w:pPr>
        <w:pStyle w:val="ListParagraph"/>
        <w:numPr>
          <w:ilvl w:val="0"/>
          <w:numId w:val="6"/>
        </w:numPr>
      </w:pPr>
      <w:r>
        <w:t>Knowledge of Normativity</w:t>
      </w:r>
    </w:p>
    <w:p w:rsidR="008352E6" w:rsidRDefault="008352E6" w:rsidP="00720966">
      <w:pPr>
        <w:pStyle w:val="ListParagraph"/>
        <w:numPr>
          <w:ilvl w:val="0"/>
          <w:numId w:val="6"/>
        </w:numPr>
      </w:pPr>
      <w:r>
        <w:t>Knowledge of Modality (what is impossible, possible but not actual, contingency, necessity)</w:t>
      </w:r>
    </w:p>
    <w:p w:rsidR="00720966" w:rsidRDefault="00720966" w:rsidP="00720966">
      <w:pPr>
        <w:pStyle w:val="ListParagraph"/>
        <w:numPr>
          <w:ilvl w:val="0"/>
          <w:numId w:val="6"/>
        </w:numPr>
      </w:pPr>
      <w:r>
        <w:t>The nature of causation</w:t>
      </w:r>
    </w:p>
    <w:sectPr w:rsidR="00720966" w:rsidSect="005B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3A5"/>
    <w:multiLevelType w:val="hybridMultilevel"/>
    <w:tmpl w:val="1AE067FE"/>
    <w:lvl w:ilvl="0" w:tplc="A028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03FF9"/>
    <w:multiLevelType w:val="hybridMultilevel"/>
    <w:tmpl w:val="006C961C"/>
    <w:lvl w:ilvl="0" w:tplc="4782BCD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09B1229"/>
    <w:multiLevelType w:val="hybridMultilevel"/>
    <w:tmpl w:val="4962A2AA"/>
    <w:lvl w:ilvl="0" w:tplc="490E055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FBC5526"/>
    <w:multiLevelType w:val="hybridMultilevel"/>
    <w:tmpl w:val="4D680FB4"/>
    <w:lvl w:ilvl="0" w:tplc="A09E6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7C1FA1"/>
    <w:multiLevelType w:val="hybridMultilevel"/>
    <w:tmpl w:val="D132103C"/>
    <w:lvl w:ilvl="0" w:tplc="DF6CEFE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6EE58DD"/>
    <w:multiLevelType w:val="hybridMultilevel"/>
    <w:tmpl w:val="08224D64"/>
    <w:lvl w:ilvl="0" w:tplc="5E7C28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52"/>
    <w:rsid w:val="002C4EB7"/>
    <w:rsid w:val="005B7C26"/>
    <w:rsid w:val="00603752"/>
    <w:rsid w:val="00720966"/>
    <w:rsid w:val="008352E6"/>
    <w:rsid w:val="008E2545"/>
    <w:rsid w:val="00D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DE1A6"/>
  <w15:chartTrackingRefBased/>
  <w15:docId w15:val="{4194D212-B3D2-8141-9B6C-2D8F0D54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75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2019-12-03T22:32:00Z</dcterms:created>
  <dcterms:modified xsi:type="dcterms:W3CDTF">2019-12-03T22:48:00Z</dcterms:modified>
</cp:coreProperties>
</file>